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zev"/>
        <w:spacing w:before="240" w:after="240"/>
        <w:rPr/>
      </w:pPr>
      <w:r>
        <w:rPr/>
        <w:t>title (arial 12pt, bold, capital, line spacing 16pt, spacing before and after paragraph 12pt)</w:t>
      </w:r>
    </w:p>
    <w:p>
      <w:pPr>
        <w:pStyle w:val="Authors"/>
        <w:spacing w:before="240" w:after="120"/>
        <w:rPr/>
      </w:pPr>
      <w:r>
        <w:rPr>
          <w:lang w:val="en-GB"/>
        </w:rPr>
        <w:t>A. Author</w:t>
      </w:r>
      <w:r>
        <w:rPr>
          <w:vertAlign w:val="superscript"/>
          <w:lang w:val="en-GB"/>
        </w:rPr>
        <w:t>1, 2</w:t>
      </w:r>
      <w:r>
        <w:rPr>
          <w:lang w:val="en-GB"/>
        </w:rPr>
        <w:t>, B. Coauthor</w:t>
      </w:r>
      <w:r>
        <w:rPr>
          <w:vertAlign w:val="superscript"/>
          <w:lang w:val="en-GB"/>
        </w:rPr>
        <w:t>1</w:t>
      </w:r>
      <w:r>
        <w:rPr>
          <w:lang w:val="en-GB"/>
        </w:rPr>
        <w:t xml:space="preserve"> (Arial/Sans 11pt, spacing after paragraph 6pt)</w:t>
      </w:r>
    </w:p>
    <w:p>
      <w:pPr>
        <w:pStyle w:val="Affiliation"/>
        <w:ind w:left="0" w:hanging="0"/>
        <w:rPr/>
      </w:pPr>
      <w:r>
        <w:rPr>
          <w:vertAlign w:val="superscript"/>
        </w:rPr>
        <w:t>1</w:t>
      </w:r>
      <w:r>
        <w:rPr/>
        <w:t xml:space="preserve"> </w:t>
      </w:r>
      <w:r>
        <w:rPr>
          <w:color w:val="000000"/>
          <w:szCs w:val="20"/>
        </w:rPr>
        <w:t>Department of AAAAA AAAAA, Faculty of BBBBB BBBBB, University of CCCCC CCCC</w:t>
      </w:r>
      <w:r>
        <w:rPr>
          <w:color w:val="000000"/>
          <w:szCs w:val="20"/>
        </w:rPr>
        <w:t>C</w:t>
      </w:r>
      <w:r>
        <w:rPr>
          <w:szCs w:val="20"/>
        </w:rPr>
        <w:t>, Street Name Number, Postal Code City, Country (</w:t>
      </w:r>
      <w:bookmarkStart w:id="0" w:name="OLE_LINK1"/>
      <w:r>
        <w:rPr>
          <w:szCs w:val="20"/>
        </w:rPr>
        <w:t xml:space="preserve">Arial/Sans, bold, 10pt, </w:t>
      </w:r>
      <w:bookmarkStart w:id="1" w:name="OLE_LINK3"/>
      <w:r>
        <w:rPr>
          <w:szCs w:val="20"/>
        </w:rPr>
        <w:t>align in block</w:t>
      </w:r>
      <w:bookmarkEnd w:id="1"/>
      <w:r>
        <w:rPr>
          <w:szCs w:val="20"/>
        </w:rPr>
        <w:t>, space after paragraph 3pt</w:t>
      </w:r>
      <w:bookmarkEnd w:id="0"/>
      <w:r>
        <w:rPr>
          <w:szCs w:val="20"/>
        </w:rPr>
        <w:t>)</w:t>
      </w:r>
    </w:p>
    <w:p>
      <w:pPr>
        <w:pStyle w:val="Affiliation"/>
        <w:ind w:left="0" w:hanging="0"/>
        <w:jc w:val="both"/>
        <w:rPr/>
      </w:pPr>
      <w:r>
        <w:rPr>
          <w:rFonts w:cs="Arial"/>
          <w:vertAlign w:val="superscript"/>
        </w:rPr>
        <w:t>2</w:t>
      </w:r>
      <w:r>
        <w:rPr>
          <w:rFonts w:cs="Arial"/>
        </w:rPr>
        <w:t xml:space="preserve"> </w:t>
      </w:r>
      <w:r>
        <w:rPr/>
        <w:t>Department of XXXXX XXXXX, Faculty of YYYYY YYYYY, University of ZZZZZ ZZZZZ, Street Name Number, Postal Code City, Country (Arial/Sans, bold, 10pt, align in block, space after paragraph 3pt)</w:t>
      </w:r>
    </w:p>
    <w:p>
      <w:pPr>
        <w:pStyle w:val="Normal"/>
        <w:jc w:val="center"/>
        <w:rPr>
          <w:i/>
          <w:i/>
          <w:iCs/>
          <w:color w:val="999999"/>
          <w:sz w:val="20"/>
          <w:lang w:val="en-GB"/>
        </w:rPr>
      </w:pPr>
      <w:r>
        <w:rPr>
          <w:i/>
          <w:iCs/>
          <w:color w:val="999999"/>
          <w:sz w:val="20"/>
          <w:lang w:val="en-GB"/>
        </w:rPr>
        <w:t>empty line 10pt</w:t>
      </w:r>
    </w:p>
    <w:p>
      <w:pPr>
        <w:pStyle w:val="Normal"/>
        <w:jc w:val="center"/>
        <w:rPr>
          <w:b/>
          <w:b/>
          <w:bCs/>
          <w:sz w:val="20"/>
        </w:rPr>
      </w:pPr>
      <w:r>
        <w:rPr>
          <w:b/>
          <w:bCs/>
          <w:sz w:val="20"/>
        </w:rPr>
        <w:t>Abstract</w:t>
      </w:r>
    </w:p>
    <w:p>
      <w:pPr>
        <w:pStyle w:val="Abstract"/>
        <w:rPr/>
      </w:pPr>
      <w:r>
        <w:rPr/>
        <w:t>(Times New Roman 10pt, align in block, spacing after paragraph 6pt, left and right indent 1cm) Here will be a short summary of the work. Here will be a short summary of the work.</w:t>
      </w:r>
    </w:p>
    <w:p>
      <w:pPr>
        <w:pStyle w:val="Normal"/>
        <w:jc w:val="both"/>
        <w:rPr/>
      </w:pPr>
      <w:r>
        <w:rPr>
          <w:b/>
          <w:bCs/>
          <w:sz w:val="22"/>
          <w:lang w:val="en-GB"/>
        </w:rPr>
        <w:t>Keywords:</w:t>
      </w:r>
      <w:r>
        <w:rPr>
          <w:sz w:val="22"/>
          <w:lang w:val="en-GB"/>
        </w:rPr>
        <w:t xml:space="preserve"> word1, word2, word3</w:t>
      </w:r>
    </w:p>
    <w:p>
      <w:pPr>
        <w:pStyle w:val="Heading21"/>
        <w:rPr>
          <w:lang w:val="en-GB"/>
        </w:rPr>
      </w:pPr>
      <w:r>
        <w:rPr>
          <w:lang w:val="en-GB"/>
        </w:rPr>
        <w:t>1 Introduction</w:t>
      </w:r>
    </w:p>
    <w:p>
      <w:pPr>
        <w:pStyle w:val="Normal"/>
        <w:jc w:val="both"/>
        <w:rPr>
          <w:sz w:val="20"/>
          <w:lang w:val="en-GB"/>
        </w:rPr>
      </w:pPr>
      <w:r>
        <w:rPr>
          <w:sz w:val="20"/>
          <w:lang w:val="en-GB"/>
        </w:rPr>
        <w:t xml:space="preserve">- paper body - (Times New Roman, 10pt, aligned in block) - </w:t>
      </w:r>
    </w:p>
    <w:p>
      <w:pPr>
        <w:pStyle w:val="Normal"/>
        <w:jc w:val="both"/>
        <w:rPr>
          <w:sz w:val="20"/>
          <w:lang w:val="en-GB"/>
        </w:rPr>
      </w:pPr>
      <w:r>
        <w:rPr>
          <w:sz w:val="20"/>
          <w:lang w:val="en-GB"/>
        </w:rPr>
      </w:r>
    </w:p>
    <w:p>
      <w:pPr>
        <w:pStyle w:val="ListNumber"/>
        <w:numPr>
          <w:ilvl w:val="0"/>
          <w:numId w:val="4"/>
        </w:numPr>
        <w:spacing w:before="0" w:after="240"/>
        <w:ind w:left="284" w:hanging="284"/>
        <w:rPr/>
      </w:pPr>
      <w:r>
        <w:rPr>
          <w:sz w:val="20"/>
        </w:rPr>
        <w:t xml:space="preserve">The contribution should be written on </w:t>
      </w:r>
      <w:r>
        <w:rPr>
          <w:b/>
          <w:bCs/>
          <w:sz w:val="20"/>
        </w:rPr>
        <w:t>max 8 pages A4</w:t>
      </w:r>
      <w:r>
        <w:rPr>
          <w:sz w:val="20"/>
        </w:rPr>
        <w:t xml:space="preserve"> in English (even number of pages only!)</w:t>
      </w:r>
    </w:p>
    <w:p>
      <w:pPr>
        <w:pStyle w:val="ListNumber"/>
        <w:numPr>
          <w:ilvl w:val="0"/>
          <w:numId w:val="5"/>
        </w:numPr>
        <w:spacing w:before="0" w:after="240"/>
        <w:ind w:left="284" w:hanging="284"/>
        <w:rPr>
          <w:sz w:val="20"/>
        </w:rPr>
      </w:pPr>
      <w:r>
        <w:rPr>
          <w:sz w:val="20"/>
        </w:rPr>
        <w:t>The manuscript (especially figures and photos) should be in a good quality for reprinting.</w:t>
      </w:r>
    </w:p>
    <w:p>
      <w:pPr>
        <w:pStyle w:val="Heading31"/>
        <w:rPr>
          <w:lang w:val="en-GB"/>
        </w:rPr>
      </w:pPr>
      <w:r>
        <w:rPr>
          <w:lang w:val="en-GB"/>
        </w:rPr>
        <w:t>1.1 How to Write a Paper</w:t>
      </w:r>
    </w:p>
    <w:p>
      <w:pPr>
        <w:pStyle w:val="Normal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You can write an equation (1) like this</w:t>
      </w:r>
    </w:p>
    <w:p>
      <w:pPr>
        <w:pStyle w:val="Normal"/>
        <w:tabs>
          <w:tab w:val="clear" w:pos="708"/>
          <w:tab w:val="center" w:pos="4320" w:leader="none"/>
          <w:tab w:val="right" w:pos="8460" w:leader="none"/>
        </w:tabs>
        <w:rPr/>
      </w:pPr>
      <w:r>
        <w:rPr>
          <w:sz w:val="20"/>
          <w:szCs w:val="20"/>
          <w:lang w:val="en-GB"/>
        </w:rPr>
        <w:tab/>
      </w:r>
      <w:r>
        <w:rPr/>
      </w:r>
      <m:oMath xmlns:m="http://schemas.openxmlformats.org/officeDocument/2006/math">
        <m:d>
          <m:dPr>
            <m:begChr m:val="‖"/>
            <m:endChr m:val="‖"/>
          </m:dPr>
          <m:e>
            <m:r>
              <w:rPr>
                <w:rFonts w:ascii="Cambria Math" w:hAnsi="Cambria Math"/>
              </w:rPr>
              <m:t xml:space="preserve">δ</m:t>
            </m:r>
            <m:r>
              <w:rPr>
                <w:rFonts w:ascii="Cambria Math" w:hAnsi="Cambria Math"/>
              </w:rPr>
              <m:t xml:space="preserve">r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t</m:t>
                </m:r>
              </m:e>
            </m:d>
          </m:e>
        </m:d>
        <m:r>
          <w:rPr>
            <w:rFonts w:ascii="Cambria Math" w:hAnsi="Cambria Math"/>
          </w:rPr>
          <m:t xml:space="preserve">≈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λt</m:t>
            </m:r>
          </m:sup>
        </m:sSup>
        <m:d>
          <m:dPr>
            <m:begChr m:val="‖"/>
            <m:endChr m:val="‖"/>
          </m:dPr>
          <m:e>
            <m:r>
              <w:rPr>
                <w:rFonts w:ascii="Cambria Math" w:hAnsi="Cambria Math"/>
              </w:rPr>
              <m:t xml:space="preserve">δ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0</m:t>
                </m:r>
              </m:sub>
            </m:sSub>
          </m:e>
        </m:d>
      </m:oMath>
      <w:r>
        <w:rPr>
          <w:sz w:val="20"/>
          <w:szCs w:val="20"/>
          <w:lang w:val="en-GB"/>
        </w:rPr>
        <w:tab/>
        <w:t>(1)</w:t>
      </w:r>
    </w:p>
    <w:p>
      <w:pPr>
        <w:pStyle w:val="Normal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and a system of equations like this</w:t>
      </w:r>
    </w:p>
    <w:p>
      <w:pPr>
        <w:pStyle w:val="Normal"/>
        <w:tabs>
          <w:tab w:val="clear" w:pos="708"/>
          <w:tab w:val="center" w:pos="4320" w:leader="none"/>
          <w:tab w:val="right" w:pos="8460" w:leader="none"/>
        </w:tabs>
        <w:rPr/>
      </w:pPr>
      <w:r>
        <w:rPr>
          <w:sz w:val="20"/>
          <w:szCs w:val="20"/>
          <w:lang w:val="en-GB"/>
        </w:rPr>
        <w:tab/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∇</m:t>
        </m:r>
        <m:r>
          <w:rPr>
            <w:rFonts w:ascii="Cambria Math" w:hAnsi="Cambria Math"/>
          </w:rPr>
          <m:t xml:space="preserve">⋅</m:t>
        </m:r>
        <m:r>
          <w:rPr>
            <w:rFonts w:ascii="Cambria Math" w:hAnsi="Cambria Math"/>
          </w:rPr>
          <m:t xml:space="preserve">v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0</m:t>
        </m:r>
      </m:oMath>
      <w:r>
        <w:rPr>
          <w:sz w:val="20"/>
          <w:szCs w:val="20"/>
          <w:lang w:val="en-GB"/>
        </w:rPr>
        <w:tab/>
        <w:t>(2)</w:t>
      </w:r>
    </w:p>
    <w:p>
      <w:pPr>
        <w:pStyle w:val="Normal"/>
        <w:tabs>
          <w:tab w:val="clear" w:pos="708"/>
          <w:tab w:val="center" w:pos="4320" w:leader="none"/>
          <w:tab w:val="right" w:pos="8460" w:leader="none"/>
        </w:tabs>
        <w:rPr/>
      </w:pPr>
      <w:r>
        <w:rPr>
          <w:sz w:val="20"/>
          <w:szCs w:val="20"/>
          <w:lang w:val="en-GB"/>
        </w:rPr>
        <w:tab/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ρ</m:t>
        </m:r>
        <m:acc>
          <m:accPr>
            <m:chr m:val="˙"/>
          </m:accPr>
          <m:e>
            <m:r>
              <w:rPr>
                <w:rFonts w:ascii="Cambria Math" w:hAnsi="Cambria Math"/>
              </w:rPr>
              <m:t xml:space="preserve">v</m:t>
            </m:r>
          </m:e>
        </m:acc>
        <m:r>
          <w:rPr>
            <w:rFonts w:ascii="Cambria Math" w:hAnsi="Cambria Math"/>
          </w:rPr>
          <m:t xml:space="preserve">=</m:t>
        </m:r>
        <m:r>
          <m:rPr>
            <m:lit/>
            <m:nor/>
          </m:rPr>
          <w:rPr>
            <w:rFonts w:ascii="Cambria Math" w:hAnsi="Cambria Math"/>
          </w:rPr>
          <m:t xml:space="preserve">div</m:t>
        </m:r>
        <m:r>
          <m:rPr>
            <m:lit/>
            <m:nor/>
          </m:rPr>
          <w:rPr>
            <w:rFonts w:ascii="Cambria Math" w:hAnsi="Cambria Math"/>
          </w:rPr>
          <m:t xml:space="preserve">T</m:t>
        </m:r>
        <m:r>
          <w:rPr>
            <w:rFonts w:ascii="Cambria Math" w:hAnsi="Cambria Math"/>
          </w:rPr>
          <m:t xml:space="preserve">−</m:t>
        </m:r>
        <m:r>
          <w:rPr>
            <w:rFonts w:ascii="Cambria Math" w:hAnsi="Cambria Math"/>
          </w:rPr>
          <m:t xml:space="preserve">∇</m:t>
        </m:r>
        <m:r>
          <w:rPr>
            <w:rFonts w:ascii="Cambria Math" w:hAnsi="Cambria Math"/>
          </w:rPr>
          <m:t xml:space="preserve">p</m:t>
        </m:r>
      </m:oMath>
      <w:r>
        <w:rPr>
          <w:sz w:val="20"/>
          <w:szCs w:val="20"/>
          <w:lang w:val="en-GB"/>
        </w:rPr>
        <w:tab/>
        <w:t>(3)</w:t>
      </w:r>
    </w:p>
    <w:p>
      <w:pPr>
        <w:pStyle w:val="Normal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You can cite a paper like this </w:t>
      </w:r>
      <w:sdt>
        <w:sdtPr>
          <w:citation/>
          <w:id w:val="1062395919"/>
        </w:sdtPr>
        <w:sdtContent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CITATION Nam99 \l 2057 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t>[1]</w:t>
          </w:r>
          <w:r>
            <w:rPr>
              <w:sz w:val="20"/>
              <w:szCs w:val="20"/>
            </w:rPr>
            <w:fldChar w:fldCharType="end"/>
          </w:r>
        </w:sdtContent>
      </w:sdt>
      <w:r>
        <w:rPr>
          <w:sz w:val="20"/>
          <w:szCs w:val="20"/>
          <w:lang w:val="en-GB"/>
        </w:rPr>
        <w:t xml:space="preserve">, </w:t>
      </w:r>
      <w:sdt>
        <w:sdtPr>
          <w:citation/>
          <w:id w:val="977304924"/>
        </w:sdtPr>
        <w:sdtContent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CITATION Som33 \l 2057 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t>[2]</w:t>
          </w:r>
          <w:r>
            <w:rPr>
              <w:sz w:val="20"/>
              <w:szCs w:val="20"/>
            </w:rPr>
            <w:fldChar w:fldCharType="end"/>
          </w:r>
        </w:sdtContent>
      </w:sdt>
      <w:r>
        <w:rPr>
          <w:sz w:val="20"/>
          <w:szCs w:val="20"/>
          <w:lang w:val="en-GB"/>
        </w:rPr>
        <w:t xml:space="preserve"> or </w:t>
      </w:r>
      <w:sdt>
        <w:sdtPr>
          <w:citation/>
          <w:id w:val="1748657562"/>
        </w:sdtPr>
        <w:sdtContent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CITATION Bod06 \l 2057 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t>[3]</w:t>
          </w:r>
          <w:r>
            <w:rPr>
              <w:sz w:val="20"/>
              <w:szCs w:val="20"/>
            </w:rPr>
            <w:fldChar w:fldCharType="end"/>
          </w:r>
        </w:sdtContent>
      </w:sdt>
      <w:r>
        <w:rPr>
          <w:sz w:val="20"/>
          <w:szCs w:val="20"/>
          <w:lang w:val="en-GB"/>
        </w:rPr>
        <w:t xml:space="preserve"> numbering in order of appearance</w:t>
      </w:r>
      <w:r>
        <w:rPr>
          <w:sz w:val="20"/>
          <w:szCs w:val="20"/>
          <w:lang w:val="en-GB"/>
        </w:rPr>
        <w:t>.</w:t>
      </w:r>
    </w:p>
    <w:p>
      <w:pPr>
        <w:pStyle w:val="Normal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See the following Fig. 1 for how to insert figures.</w:t>
      </w:r>
    </w:p>
    <w:p>
      <w:pPr>
        <w:pStyle w:val="Normal"/>
        <w:rPr>
          <w:szCs w:val="20"/>
          <w:lang w:val="en-GB"/>
        </w:rPr>
      </w:pPr>
      <w:r>
        <w:rPr>
          <w:szCs w:val="20"/>
          <w:lang w:val="en-GB"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133725" cy="1438275"/>
            <wp:effectExtent l="0" t="0" r="0" b="0"/>
            <wp:docPr id="1" name="obrázek 4" descr="s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4" descr="sit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Figure 1: Finite-volume grid in 3D</w:t>
      </w:r>
    </w:p>
    <w:p>
      <w:pPr>
        <w:pStyle w:val="Heading31"/>
        <w:jc w:val="both"/>
        <w:rPr/>
      </w:pPr>
      <w:r>
        <w:rPr/>
      </w:r>
    </w:p>
    <w:p>
      <w:pPr>
        <w:pStyle w:val="Heading31"/>
        <w:jc w:val="both"/>
        <w:rPr>
          <w:sz w:val="22"/>
          <w:szCs w:val="22"/>
        </w:rPr>
      </w:pPr>
      <w:r>
        <w:rPr>
          <w:sz w:val="22"/>
          <w:szCs w:val="22"/>
        </w:rPr>
        <w:t>Acknowledgment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>The financial support for the present project was partly provided by the Czech Science Foundation under the Grant No.888/88/8888.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240" w:after="120"/>
        <w:jc w:val="both"/>
        <w:rPr>
          <w:sz w:val="20"/>
          <w:szCs w:val="20"/>
        </w:rPr>
      </w:pPr>
      <w:r>
        <w:rPr>
          <w:b/>
          <w:sz w:val="28"/>
          <w:szCs w:val="28"/>
        </w:rPr>
        <w:t xml:space="preserve">References </w:t>
      </w:r>
      <w:r>
        <w:rPr>
          <w:b/>
          <w:color w:val="A6A6A6" w:themeColor="background1" w:themeShade="a6"/>
          <w:sz w:val="20"/>
          <w:szCs w:val="20"/>
        </w:rPr>
        <w:t xml:space="preserve">(Title: </w:t>
      </w:r>
      <w:r>
        <w:rPr>
          <w:color w:val="A6A6A6" w:themeColor="background1" w:themeShade="a6"/>
          <w:sz w:val="20"/>
          <w:szCs w:val="20"/>
        </w:rPr>
        <w:t>14pt, bold, sparing: 12pt before, 6pt after;</w:t>
      </w:r>
      <w:r>
        <w:rPr>
          <w:b/>
          <w:color w:val="A6A6A6" w:themeColor="background1" w:themeShade="a6"/>
          <w:sz w:val="20"/>
          <w:szCs w:val="20"/>
        </w:rPr>
        <w:t xml:space="preserve"> Items: </w:t>
      </w:r>
      <w:r>
        <w:rPr>
          <w:color w:val="A6A6A6" w:themeColor="background1" w:themeShade="a6"/>
          <w:sz w:val="20"/>
          <w:szCs w:val="20"/>
        </w:rPr>
        <w:t>References</w:t>
      </w:r>
      <w:r>
        <w:rPr>
          <w:color w:val="A6A6A6" w:themeColor="background1" w:themeShade="a6"/>
          <w:sz w:val="20"/>
          <w:szCs w:val="20"/>
          <w:lang w:val="en-GB"/>
        </w:rPr>
        <w:t>&gt;Style&gt;</w:t>
      </w:r>
      <w:r>
        <w:rPr>
          <w:color w:val="A6A6A6" w:themeColor="background1" w:themeShade="a6"/>
          <w:sz w:val="20"/>
          <w:szCs w:val="20"/>
        </w:rPr>
        <w:t>IEEE, size 10pt</w:t>
      </w:r>
      <w:r>
        <w:rPr>
          <w:b/>
          <w:color w:val="A6A6A6" w:themeColor="background1" w:themeShade="a6"/>
          <w:sz w:val="20"/>
          <w:szCs w:val="20"/>
        </w:rPr>
        <w:t xml:space="preserve">) </w:t>
      </w:r>
    </w:p>
    <w:tbl>
      <w:tblPr>
        <w:tblW w:w="50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"/>
        <w:gridCol w:w="8152"/>
      </w:tblGrid>
      <w:tr>
        <w:trPr/>
        <w:tc>
          <w:tcPr>
            <w:tcW w:w="351" w:type="dxa"/>
            <w:tcBorders/>
          </w:tcPr>
          <w:p>
            <w:pPr>
              <w:pStyle w:val="Bibliography"/>
              <w:widowControl w:val="false"/>
              <w:rPr>
                <w:rFonts w:eastAsia="" w:eastAsiaTheme="minorEastAsia"/>
                <w:lang w:val="en-GB"/>
              </w:rPr>
            </w:pPr>
            <w:r>
              <w:fldChar w:fldCharType="begin"/>
            </w:r>
            <w:r>
              <w:rPr>
                <w:lang w:val="en-GB"/>
              </w:rPr>
              <w:instrText xml:space="preserve"> BIBLIOGRAPHY </w:instrText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t xml:space="preserve">[1] </w:t>
            </w:r>
          </w:p>
        </w:tc>
        <w:tc>
          <w:tcPr>
            <w:tcW w:w="8152" w:type="dxa"/>
            <w:tcBorders/>
          </w:tcPr>
          <w:p>
            <w:pPr>
              <w:pStyle w:val="Bibliography"/>
              <w:widowControl w:val="false"/>
              <w:rPr>
                <w:rFonts w:eastAsia="" w:eastAsiaTheme="minorEastAsia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N. Surname, “Title of the paper,” </w:t>
            </w:r>
            <w:r>
              <w:rPr>
                <w:i/>
                <w:iCs/>
                <w:sz w:val="20"/>
                <w:szCs w:val="20"/>
                <w:lang w:val="en-GB"/>
              </w:rPr>
              <w:t xml:space="preserve">Journal name, </w:t>
            </w:r>
            <w:r>
              <w:rPr>
                <w:sz w:val="20"/>
                <w:szCs w:val="20"/>
                <w:lang w:val="en-GB"/>
              </w:rPr>
              <w:t xml:space="preserve">vol. 5, pp. 1-15, 1999. </w:t>
            </w:r>
          </w:p>
        </w:tc>
      </w:tr>
      <w:tr>
        <w:trPr/>
        <w:tc>
          <w:tcPr>
            <w:tcW w:w="351" w:type="dxa"/>
            <w:tcBorders/>
          </w:tcPr>
          <w:p>
            <w:pPr>
              <w:pStyle w:val="Bibliography"/>
              <w:widowControl w:val="false"/>
              <w:rPr>
                <w:rFonts w:eastAsia="" w:eastAsiaTheme="minorEastAsia"/>
                <w:lang w:val="en-GB"/>
              </w:rPr>
            </w:pPr>
            <w:r>
              <w:rPr>
                <w:lang w:val="en-GB"/>
              </w:rPr>
              <w:t xml:space="preserve">[2] </w:t>
            </w:r>
          </w:p>
        </w:tc>
        <w:tc>
          <w:tcPr>
            <w:tcW w:w="8152" w:type="dxa"/>
            <w:tcBorders/>
          </w:tcPr>
          <w:p>
            <w:pPr>
              <w:pStyle w:val="Bibliography"/>
              <w:widowControl w:val="false"/>
              <w:rPr>
                <w:rFonts w:eastAsia="" w:eastAsiaTheme="minorEastAsia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S. Else, “Other paper,” in </w:t>
            </w:r>
            <w:r>
              <w:rPr>
                <w:i/>
                <w:iCs/>
                <w:sz w:val="20"/>
                <w:szCs w:val="20"/>
                <w:lang w:val="en-GB"/>
              </w:rPr>
              <w:t>Topical Problems</w:t>
            </w:r>
            <w:r>
              <w:rPr>
                <w:sz w:val="20"/>
                <w:szCs w:val="20"/>
                <w:lang w:val="en-GB"/>
              </w:rPr>
              <w:t xml:space="preserve">, Prague, Czech Republic, 2033. </w:t>
            </w:r>
          </w:p>
        </w:tc>
      </w:tr>
      <w:tr>
        <w:trPr/>
        <w:tc>
          <w:tcPr>
            <w:tcW w:w="351" w:type="dxa"/>
            <w:tcBorders/>
          </w:tcPr>
          <w:p>
            <w:pPr>
              <w:pStyle w:val="Bibliography"/>
              <w:widowControl w:val="false"/>
              <w:rPr>
                <w:rFonts w:eastAsia="" w:eastAsiaTheme="minorEastAsia"/>
                <w:lang w:val="en-GB"/>
              </w:rPr>
            </w:pPr>
            <w:r>
              <w:rPr>
                <w:lang w:val="en-GB"/>
              </w:rPr>
              <w:t xml:space="preserve">[3] </w:t>
            </w:r>
          </w:p>
        </w:tc>
        <w:tc>
          <w:tcPr>
            <w:tcW w:w="8152" w:type="dxa"/>
            <w:tcBorders/>
          </w:tcPr>
          <w:p>
            <w:pPr>
              <w:pStyle w:val="Bibliography"/>
              <w:widowControl w:val="false"/>
              <w:rPr>
                <w:rFonts w:eastAsia="" w:eastAsiaTheme="minorEastAsia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T. Bodnár and J. Příhoda, “Numerical simlation of turbulent free-surface flow in curved channel,” </w:t>
            </w:r>
            <w:r>
              <w:rPr>
                <w:i/>
                <w:iCs/>
                <w:sz w:val="20"/>
                <w:szCs w:val="20"/>
                <w:lang w:val="en-GB"/>
              </w:rPr>
              <w:t xml:space="preserve">Journal of Flow, Turbulence and Combustion, </w:t>
            </w:r>
            <w:r>
              <w:rPr>
                <w:sz w:val="20"/>
                <w:szCs w:val="20"/>
                <w:lang w:val="en-GB"/>
              </w:rPr>
              <w:t xml:space="preserve">vol. 76, no. 4, pp. 429-442, 2006. </w:t>
            </w:r>
          </w:p>
        </w:tc>
      </w:tr>
    </w:tbl>
    <w:p>
      <w:pPr>
        <w:pStyle w:val="Normal"/>
        <w:rPr/>
      </w:pPr>
      <w:r>
        <w:rPr/>
      </w:r>
      <w:r>
        <w:rPr/>
        <w:fldChar w:fldCharType="end"/>
      </w:r>
    </w:p>
    <w:p>
      <w:pPr>
        <w:pStyle w:val="Normal"/>
        <w:spacing w:before="240" w:after="120"/>
        <w:jc w:val="both"/>
        <w:rPr>
          <w:b/>
          <w:b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  <w:sz w:val="20"/>
          <w:szCs w:val="20"/>
        </w:rPr>
      </w:r>
    </w:p>
    <w:p>
      <w:pPr>
        <w:pStyle w:val="Normal"/>
        <w:spacing w:before="240" w:after="120"/>
        <w:jc w:val="both"/>
        <w:rPr>
          <w:b/>
          <w:b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  <w:sz w:val="20"/>
          <w:szCs w:val="20"/>
        </w:rPr>
      </w:r>
    </w:p>
    <w:p>
      <w:pPr>
        <w:pStyle w:val="Normal"/>
        <w:spacing w:before="240" w:after="120"/>
        <w:jc w:val="both"/>
        <w:rPr>
          <w:b/>
          <w:b/>
          <w:color w:val="A6A6A6" w:themeColor="background1" w:themeShade="a6"/>
          <w:sz w:val="20"/>
          <w:szCs w:val="20"/>
        </w:rPr>
      </w:pPr>
      <w:r>
        <w:rPr>
          <w:b/>
          <w:color w:val="A6A6A6" w:themeColor="background1" w:themeShade="a6"/>
          <w:sz w:val="20"/>
          <w:szCs w:val="20"/>
        </w:rPr>
      </w:r>
    </w:p>
    <w:p>
      <w:pPr>
        <w:pStyle w:val="Normal"/>
        <w:ind w:left="540" w:hanging="540"/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1701" w:gutter="0" w:header="0" w:top="170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jc w:val="center"/>
      <w:rPr>
        <w:lang w:val="en-GB"/>
      </w:rPr>
    </w:pPr>
    <w:r>
      <w:rPr>
        <w:lang w:val="en-GB"/>
      </w:rPr>
    </w:r>
    <w:bookmarkStart w:id="2" w:name="_GoBack"/>
    <w:bookmarkStart w:id="3" w:name="_GoBack"/>
    <w:bookmarkEnd w:id="3"/>
  </w:p>
  <w:p>
    <w:pPr>
      <w:pStyle w:val="Zhlav"/>
      <w:jc w:val="center"/>
      <w:rPr>
        <w:lang w:val="en-GB"/>
      </w:rPr>
    </w:pPr>
    <w:r>
      <w:rPr>
        <w:lang w:val="en-GB"/>
      </w:rPr>
    </w:r>
  </w:p>
  <w:p>
    <w:pPr>
      <w:pStyle w:val="Zhlav"/>
      <w:jc w:val="center"/>
      <w:rPr>
        <w:lang w:val="en-GB"/>
      </w:rPr>
    </w:pPr>
    <w:r>
      <w:rPr>
        <w:lang w:val="en-GB"/>
      </w:rPr>
    </w:r>
  </w:p>
  <w:p>
    <w:pPr>
      <w:pStyle w:val="Zhlav"/>
      <w:jc w:val="center"/>
      <w:rPr>
        <w:lang w:val="en-GB"/>
      </w:rPr>
    </w:pPr>
    <w:r>
      <w:rPr>
        <w:lang w:val="en-GB"/>
      </w:rPr>
      <w:t>All margins 3cm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jc w:val="center"/>
      <w:rPr>
        <w:lang w:val="en-GB"/>
      </w:rPr>
    </w:pPr>
    <w:r>
      <w:rPr>
        <w:lang w:val="en-GB"/>
      </w:rPr>
    </w:r>
    <w:bookmarkStart w:id="4" w:name="_GoBack"/>
    <w:bookmarkStart w:id="5" w:name="_GoBack"/>
    <w:bookmarkEnd w:id="5"/>
  </w:p>
  <w:p>
    <w:pPr>
      <w:pStyle w:val="Zhlav"/>
      <w:jc w:val="center"/>
      <w:rPr>
        <w:lang w:val="en-GB"/>
      </w:rPr>
    </w:pPr>
    <w:r>
      <w:rPr>
        <w:lang w:val="en-GB"/>
      </w:rPr>
    </w:r>
  </w:p>
  <w:p>
    <w:pPr>
      <w:pStyle w:val="Zhlav"/>
      <w:jc w:val="center"/>
      <w:rPr>
        <w:lang w:val="en-GB"/>
      </w:rPr>
    </w:pPr>
    <w:r>
      <w:rPr>
        <w:lang w:val="en-GB"/>
      </w:rPr>
    </w:r>
  </w:p>
  <w:p>
    <w:pPr>
      <w:pStyle w:val="Zhlav"/>
      <w:jc w:val="center"/>
      <w:rPr>
        <w:lang w:val="en-GB"/>
      </w:rPr>
    </w:pPr>
    <w:r>
      <w:rPr>
        <w:lang w:val="en-GB"/>
      </w:rPr>
      <w:t>All margins 3cm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349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4d562d"/>
    <w:rPr>
      <w:rFonts w:ascii="Tahoma" w:hAnsi="Tahoma" w:cs="Tahoma"/>
      <w:sz w:val="16"/>
      <w:szCs w:val="16"/>
    </w:rPr>
  </w:style>
  <w:style w:type="character" w:styleId="ZhlavChar" w:customStyle="1">
    <w:name w:val="Záhlaví Char"/>
    <w:basedOn w:val="DefaultParagraphFont"/>
    <w:uiPriority w:val="99"/>
    <w:qFormat/>
    <w:rsid w:val="006e6ec7"/>
    <w:rPr>
      <w:sz w:val="24"/>
      <w:szCs w:val="24"/>
    </w:rPr>
  </w:style>
  <w:style w:type="character" w:styleId="ZpatChar" w:customStyle="1">
    <w:name w:val="Zápatí Char"/>
    <w:basedOn w:val="DefaultParagraphFont"/>
    <w:uiPriority w:val="99"/>
    <w:qFormat/>
    <w:rsid w:val="006e6ec7"/>
    <w:rPr>
      <w:sz w:val="24"/>
      <w:szCs w:val="24"/>
    </w:rPr>
  </w:style>
  <w:style w:type="paragraph" w:styleId="Nadpis" w:customStyle="1">
    <w:name w:val="Nadpis"/>
    <w:basedOn w:val="Normal"/>
    <w:next w:val="Tlotextu"/>
    <w:qFormat/>
    <w:rsid w:val="00ea349f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lotextu">
    <w:name w:val="Body Text"/>
    <w:basedOn w:val="Normal"/>
    <w:rsid w:val="00ea349f"/>
    <w:pPr>
      <w:spacing w:lineRule="auto" w:line="276" w:before="0" w:after="140"/>
    </w:pPr>
    <w:rPr/>
  </w:style>
  <w:style w:type="paragraph" w:styleId="Seznam">
    <w:name w:val="List"/>
    <w:basedOn w:val="Tlotextu"/>
    <w:rsid w:val="00ea349f"/>
    <w:pPr/>
    <w:rPr>
      <w:rFonts w:cs="Lohit Devanagari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349f"/>
    <w:pPr>
      <w:suppressLineNumbers/>
    </w:pPr>
    <w:rPr>
      <w:rFonts w:cs="Lohit Devanagari"/>
    </w:rPr>
  </w:style>
  <w:style w:type="paragraph" w:styleId="Heading11" w:customStyle="1">
    <w:name w:val="Heading 11"/>
    <w:basedOn w:val="Normal"/>
    <w:next w:val="Normal"/>
    <w:qFormat/>
    <w:rsid w:val="00ea349f"/>
    <w:pPr>
      <w:keepNext w:val="true"/>
      <w:spacing w:lineRule="exact" w:line="320" w:before="240" w:after="240"/>
      <w:outlineLvl w:val="0"/>
    </w:pPr>
    <w:rPr>
      <w:rFonts w:ascii="Arial" w:hAnsi="Arial" w:cs="Arial"/>
      <w:b/>
      <w:bCs/>
      <w:caps/>
      <w:kern w:val="2"/>
      <w:szCs w:val="32"/>
    </w:rPr>
  </w:style>
  <w:style w:type="paragraph" w:styleId="Heading21" w:customStyle="1">
    <w:name w:val="Heading 21"/>
    <w:basedOn w:val="Normal"/>
    <w:next w:val="Normal"/>
    <w:qFormat/>
    <w:rsid w:val="00ea349f"/>
    <w:pPr>
      <w:keepNext w:val="true"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1" w:customStyle="1">
    <w:name w:val="Heading 31"/>
    <w:basedOn w:val="Normal"/>
    <w:next w:val="Normal"/>
    <w:qFormat/>
    <w:rsid w:val="00ea349f"/>
    <w:pPr>
      <w:keepNext w:val="true"/>
      <w:spacing w:before="240" w:after="60"/>
      <w:outlineLvl w:val="2"/>
    </w:pPr>
    <w:rPr>
      <w:rFonts w:cs="Arial"/>
      <w:b/>
      <w:bCs/>
      <w:szCs w:val="26"/>
    </w:rPr>
  </w:style>
  <w:style w:type="paragraph" w:styleId="Caption1" w:customStyle="1">
    <w:name w:val="Caption1"/>
    <w:basedOn w:val="Normal"/>
    <w:qFormat/>
    <w:rsid w:val="00ea349f"/>
    <w:pPr>
      <w:suppressLineNumbers/>
      <w:spacing w:before="120" w:after="120"/>
    </w:pPr>
    <w:rPr>
      <w:rFonts w:cs="Lohit Devanagari"/>
      <w:i/>
      <w:iCs/>
    </w:rPr>
  </w:style>
  <w:style w:type="paragraph" w:styleId="ListNumber">
    <w:name w:val="List Number"/>
    <w:basedOn w:val="Normal"/>
    <w:qFormat/>
    <w:rsid w:val="00ea349f"/>
    <w:pPr>
      <w:ind w:left="397" w:hanging="397"/>
      <w:jc w:val="both"/>
    </w:pPr>
    <w:rPr>
      <w:szCs w:val="20"/>
      <w:lang w:val="en-GB"/>
    </w:rPr>
  </w:style>
  <w:style w:type="paragraph" w:styleId="Authors" w:customStyle="1">
    <w:name w:val="Authors"/>
    <w:basedOn w:val="Normal"/>
    <w:qFormat/>
    <w:rsid w:val="00ea349f"/>
    <w:pPr>
      <w:spacing w:before="0" w:after="120"/>
    </w:pPr>
    <w:rPr>
      <w:rFonts w:ascii="Arial" w:hAnsi="Arial" w:cs="Arial"/>
      <w:b/>
      <w:bCs/>
      <w:sz w:val="22"/>
    </w:rPr>
  </w:style>
  <w:style w:type="paragraph" w:styleId="Nzev">
    <w:name w:val="Title"/>
    <w:basedOn w:val="Heading11"/>
    <w:qFormat/>
    <w:rsid w:val="00ea349f"/>
    <w:pPr/>
    <w:rPr>
      <w:lang w:val="en-GB"/>
    </w:rPr>
  </w:style>
  <w:style w:type="paragraph" w:styleId="Abstract" w:customStyle="1">
    <w:name w:val="Abstract"/>
    <w:basedOn w:val="Normal"/>
    <w:qFormat/>
    <w:rsid w:val="00ea349f"/>
    <w:pPr>
      <w:spacing w:before="0" w:after="120"/>
      <w:ind w:left="567" w:right="567" w:hanging="0"/>
      <w:jc w:val="both"/>
    </w:pPr>
    <w:rPr>
      <w:sz w:val="20"/>
      <w:lang w:val="en-GB"/>
    </w:rPr>
  </w:style>
  <w:style w:type="paragraph" w:styleId="Affiliation" w:customStyle="1">
    <w:name w:val="Affiliation"/>
    <w:basedOn w:val="Normal"/>
    <w:qFormat/>
    <w:rsid w:val="00ea349f"/>
    <w:pPr>
      <w:spacing w:before="0" w:after="60"/>
      <w:ind w:left="357" w:hanging="357"/>
    </w:pPr>
    <w:rPr>
      <w:rFonts w:ascii="Arial" w:hAnsi="Arial"/>
      <w:b/>
      <w:sz w:val="20"/>
      <w:lang w:val="en-GB"/>
    </w:rPr>
  </w:style>
  <w:style w:type="paragraph" w:styleId="Header1" w:customStyle="1">
    <w:name w:val="Header 1"/>
    <w:basedOn w:val="Normal"/>
    <w:qFormat/>
    <w:rsid w:val="00ea349f"/>
    <w:pPr>
      <w:spacing w:before="240" w:after="120"/>
      <w:jc w:val="both"/>
    </w:pPr>
    <w:rPr>
      <w:b/>
      <w:sz w:val="28"/>
      <w:lang w:val="en-GB"/>
    </w:rPr>
  </w:style>
  <w:style w:type="paragraph" w:styleId="Header2" w:customStyle="1">
    <w:name w:val="Header 2"/>
    <w:basedOn w:val="Normal"/>
    <w:qFormat/>
    <w:rsid w:val="00ea349f"/>
    <w:pPr>
      <w:spacing w:before="120" w:after="60"/>
      <w:jc w:val="both"/>
    </w:pPr>
    <w:rPr>
      <w:sz w:val="28"/>
      <w:lang w:val="en-GB"/>
    </w:rPr>
  </w:style>
  <w:style w:type="paragraph" w:styleId="Zhlavazpat" w:customStyle="1">
    <w:name w:val="Záhlaví a zápatí"/>
    <w:basedOn w:val="Normal"/>
    <w:qFormat/>
    <w:rsid w:val="00ea349f"/>
    <w:pPr/>
    <w:rPr/>
  </w:style>
  <w:style w:type="paragraph" w:styleId="Header11" w:customStyle="1">
    <w:name w:val="Header1"/>
    <w:basedOn w:val="Zhlavazpat"/>
    <w:qFormat/>
    <w:rsid w:val="00ea349f"/>
    <w:pPr/>
    <w:rPr/>
  </w:style>
  <w:style w:type="paragraph" w:styleId="IndexHeading1" w:customStyle="1">
    <w:name w:val="Index Heading1"/>
    <w:basedOn w:val="Nadpis"/>
    <w:qFormat/>
    <w:rsid w:val="00ea349f"/>
    <w:pPr>
      <w:suppressLineNumbers/>
    </w:pPr>
    <w:rPr>
      <w:b/>
      <w:bCs/>
      <w:sz w:val="32"/>
      <w:szCs w:val="32"/>
    </w:rPr>
  </w:style>
  <w:style w:type="paragraph" w:styleId="TableofAuthorities1" w:customStyle="1">
    <w:name w:val="Table of Authorities1"/>
    <w:basedOn w:val="IndexHeading1"/>
    <w:qFormat/>
    <w:rsid w:val="00ea349f"/>
    <w:pPr/>
    <w:rPr/>
  </w:style>
  <w:style w:type="paragraph" w:styleId="Seznampouitliteratury1" w:customStyle="1">
    <w:name w:val="Seznam použité literatury 1"/>
    <w:basedOn w:val="Rejstk"/>
    <w:qFormat/>
    <w:rsid w:val="00ea349f"/>
    <w:pPr>
      <w:tabs>
        <w:tab w:val="clear" w:pos="708"/>
        <w:tab w:val="right" w:pos="8504" w:leader="dot"/>
      </w:tabs>
    </w:pPr>
    <w:rPr/>
  </w:style>
  <w:style w:type="paragraph" w:styleId="TableofAuthorities2" w:customStyle="1">
    <w:name w:val="Table of Authorities2"/>
    <w:basedOn w:val="IndexHeading1"/>
    <w:qFormat/>
    <w:rsid w:val="00ea349f"/>
    <w:pPr/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4d562d"/>
    <w:pPr/>
    <w:rPr>
      <w:rFonts w:ascii="Tahoma" w:hAnsi="Tahoma" w:cs="Tahoma"/>
      <w:sz w:val="16"/>
      <w:szCs w:val="16"/>
    </w:rPr>
  </w:style>
  <w:style w:type="paragraph" w:styleId="Zhlav">
    <w:name w:val="Header"/>
    <w:basedOn w:val="Normal"/>
    <w:link w:val="ZhlavChar"/>
    <w:uiPriority w:val="99"/>
    <w:unhideWhenUsed/>
    <w:rsid w:val="006e6ec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6e6ec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ibliography">
    <w:name w:val="Bibliography"/>
    <w:basedOn w:val="Normal"/>
    <w:next w:val="Normal"/>
    <w:uiPriority w:val="37"/>
    <w:unhideWhenUsed/>
    <w:qFormat/>
    <w:rsid w:val="009724bb"/>
    <w:pPr/>
    <w:rPr/>
  </w:style>
  <w:style w:type="paragraph" w:styleId="Pedformtovantext">
    <w:name w:val="Předformátovaný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Som33</b:Tag>
    <b:SourceType>ConferenceProceedings</b:SourceType>
    <b:Guid>{644E1642-1A82-44CC-847E-9E97D968E644}</b:Guid>
    <b:Author>
      <b:Author>
        <b:NameList>
          <b:Person>
            <b:Last>Else</b:Last>
            <b:First>Somebody</b:First>
          </b:Person>
        </b:NameList>
      </b:Author>
    </b:Author>
    <b:Title>Other paper</b:Title>
    <b:Year>2033</b:Year>
    <b:PeriodicalTitle>Journal of Thermomechanics</b:PeriodicalTitle>
    <b:Pages>213-1036</b:Pages>
    <b:JournalName>Other Journal</b:JournalName>
    <b:Volume>3</b:Volume>
    <b:Issue>4</b:Issue>
    <b:ConferenceName>Topical Problems</b:ConferenceName>
    <b:City>Prague, Czech Republic</b:City>
    <b:RefOrder>2</b:RefOrder>
  </b:Source>
  <b:Source>
    <b:Tag>Nam99</b:Tag>
    <b:SourceType>JournalArticle</b:SourceType>
    <b:Guid>{11948A37-4B7F-47DB-ADB6-73549C861BD1}</b:Guid>
    <b:Author>
      <b:Author>
        <b:NameList>
          <b:Person>
            <b:Last>Surname</b:Last>
            <b:First>Name</b:First>
          </b:Person>
        </b:NameList>
      </b:Author>
    </b:Author>
    <b:Title>Title of the paper</b:Title>
    <b:JournalName>Journal name</b:JournalName>
    <b:Year>1999</b:Year>
    <b:Pages>1-15</b:Pages>
    <b:Volume>5</b:Volume>
    <b:RefOrder>1</b:RefOrder>
  </b:Source>
  <b:Source>
    <b:Tag>Bod06</b:Tag>
    <b:SourceType>JournalArticle</b:SourceType>
    <b:Guid>{82B59538-EBF5-49FC-BFFB-1104368A39A4}</b:Guid>
    <b:Author>
      <b:Author>
        <b:NameList>
          <b:Person>
            <b:Last>Bodnár</b:Last>
            <b:First>Tomáš</b:First>
          </b:Person>
          <b:Person>
            <b:Last>Příhoda</b:Last>
            <b:First>Jaromír</b:First>
          </b:Person>
        </b:NameList>
      </b:Author>
    </b:Author>
    <b:Title>Numerical simlation of turbulent free-surface flow in curved channel</b:Title>
    <b:JournalName>Journal of Flow, Turbulence and Combustion</b:JournalName>
    <b:Year>2006</b:Year>
    <b:Pages>429-442</b:Pages>
    <b:Volume>76</b:Volume>
    <b:Issue>4</b:Issue>
    <b:RefOrder>3</b:RefOrder>
  </b:Source>
</b:Sources>
</file>

<file path=customXml/itemProps1.xml><?xml version="1.0" encoding="utf-8"?>
<ds:datastoreItem xmlns:ds="http://schemas.openxmlformats.org/officeDocument/2006/customXml" ds:itemID="{62795E25-1C80-40DA-9D20-94EA509B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2</Pages>
  <Words>320</Words>
  <Characters>1618</Characters>
  <CharactersWithSpaces>1919</CharactersWithSpaces>
  <Paragraphs>32</Paragraphs>
  <Company>IT CAS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2025-10-16T16:10:00Z</dcterms:created>
  <dc:creator>Simurda</dc:creator>
  <dc:description/>
  <dc:language>en-GB</dc:language>
  <cp:lastModifiedBy/>
  <cp:lastPrinted>2025-10-16T15:33:00Z</cp:lastPrinted>
  <dcterms:modified xsi:type="dcterms:W3CDTF">2025-10-16T18:25:51Z</dcterms:modified>
  <cp:revision>3</cp:revision>
  <dc:subject/>
  <dc:title>TITLE (ARIAL 12PT, BOLD, CAPITAL, LINE SPACING 16PT, SPACING BEFORE AND AFTER PARAGRAPH 12PT)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